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4E1C" w14:textId="36FCC242" w:rsidR="00487545" w:rsidRPr="00026FC2" w:rsidRDefault="00487545" w:rsidP="00487545">
      <w:pPr>
        <w:pStyle w:val="Standard"/>
        <w:ind w:left="7080"/>
        <w:jc w:val="both"/>
        <w:rPr>
          <w:rFonts w:eastAsiaTheme="minorEastAsia" w:cs="Times New Roman"/>
          <w:noProof/>
          <w:sz w:val="16"/>
          <w:szCs w:val="16"/>
          <w:u w:val="single"/>
          <w:lang w:eastAsia="pl-PL"/>
        </w:rPr>
      </w:pPr>
      <w:bookmarkStart w:id="0" w:name="_Hlk62715251"/>
      <w:r w:rsidRPr="00026FC2">
        <w:rPr>
          <w:rFonts w:eastAsiaTheme="minorEastAsia" w:cs="Times New Roman"/>
          <w:noProof/>
          <w:sz w:val="16"/>
          <w:szCs w:val="16"/>
          <w:u w:val="single"/>
          <w:lang w:eastAsia="pl-PL"/>
        </w:rPr>
        <w:t xml:space="preserve">Załącznik Nr </w:t>
      </w:r>
      <w:r w:rsidR="009A6C31">
        <w:rPr>
          <w:rFonts w:eastAsiaTheme="minorEastAsia" w:cs="Times New Roman"/>
          <w:noProof/>
          <w:sz w:val="16"/>
          <w:szCs w:val="16"/>
          <w:u w:val="single"/>
          <w:lang w:eastAsia="pl-PL"/>
        </w:rPr>
        <w:t>1</w:t>
      </w:r>
      <w:r w:rsidRPr="00026FC2">
        <w:rPr>
          <w:rFonts w:eastAsiaTheme="minorEastAsia" w:cs="Times New Roman"/>
          <w:noProof/>
          <w:sz w:val="16"/>
          <w:szCs w:val="16"/>
          <w:u w:val="single"/>
          <w:lang w:eastAsia="pl-PL"/>
        </w:rPr>
        <w:t xml:space="preserve"> </w:t>
      </w:r>
    </w:p>
    <w:p w14:paraId="30184C95" w14:textId="77777777" w:rsidR="00487545" w:rsidRPr="00026FC2" w:rsidRDefault="00487545" w:rsidP="00487545">
      <w:pPr>
        <w:pStyle w:val="Standard"/>
        <w:ind w:left="6372" w:firstLine="708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  <w:r>
        <w:rPr>
          <w:rFonts w:eastAsiaTheme="minorEastAsia" w:cs="Times New Roman"/>
          <w:noProof/>
          <w:sz w:val="16"/>
          <w:szCs w:val="16"/>
          <w:lang w:eastAsia="pl-PL"/>
        </w:rPr>
        <w:t>d</w:t>
      </w: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>o Zarządzenia</w:t>
      </w:r>
    </w:p>
    <w:p w14:paraId="2F3EC3C0" w14:textId="184F0B72" w:rsidR="00487545" w:rsidRPr="00026FC2" w:rsidRDefault="00487545" w:rsidP="00487545">
      <w:pPr>
        <w:pStyle w:val="Standard"/>
        <w:ind w:left="7080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>Nr ROO.0050</w:t>
      </w:r>
      <w:r w:rsidR="009262F6">
        <w:rPr>
          <w:rFonts w:eastAsiaTheme="minorEastAsia" w:cs="Times New Roman"/>
          <w:noProof/>
          <w:sz w:val="16"/>
          <w:szCs w:val="16"/>
          <w:lang w:eastAsia="pl-PL"/>
        </w:rPr>
        <w:t>.4.</w:t>
      </w: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 xml:space="preserve">2021 </w:t>
      </w:r>
    </w:p>
    <w:p w14:paraId="15E86B81" w14:textId="77777777" w:rsidR="00487545" w:rsidRPr="00026FC2" w:rsidRDefault="00487545" w:rsidP="00487545">
      <w:pPr>
        <w:pStyle w:val="Standard"/>
        <w:ind w:left="6372" w:firstLine="708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 xml:space="preserve">Wójta Gminy Wróblew </w:t>
      </w:r>
    </w:p>
    <w:p w14:paraId="1070E3AC" w14:textId="77777777" w:rsidR="00487545" w:rsidRDefault="00487545" w:rsidP="00487545">
      <w:pPr>
        <w:pStyle w:val="Standard"/>
        <w:ind w:left="6372" w:firstLine="708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  <w:r>
        <w:rPr>
          <w:rFonts w:eastAsiaTheme="minorEastAsia" w:cs="Times New Roman"/>
          <w:noProof/>
          <w:sz w:val="16"/>
          <w:szCs w:val="16"/>
          <w:lang w:eastAsia="pl-PL"/>
        </w:rPr>
        <w:t>z</w:t>
      </w:r>
      <w:r w:rsidRPr="00026FC2">
        <w:rPr>
          <w:rFonts w:eastAsiaTheme="minorEastAsia" w:cs="Times New Roman"/>
          <w:noProof/>
          <w:sz w:val="16"/>
          <w:szCs w:val="16"/>
          <w:lang w:eastAsia="pl-PL"/>
        </w:rPr>
        <w:t xml:space="preserve"> dnia 28 stycznia 2021 r.</w:t>
      </w:r>
      <w:r>
        <w:rPr>
          <w:rFonts w:eastAsiaTheme="minorEastAsia" w:cs="Times New Roman"/>
          <w:noProof/>
          <w:sz w:val="16"/>
          <w:szCs w:val="16"/>
          <w:lang w:eastAsia="pl-PL"/>
        </w:rPr>
        <w:t xml:space="preserve"> </w:t>
      </w:r>
    </w:p>
    <w:p w14:paraId="55DAEC9D" w14:textId="77777777" w:rsidR="00487545" w:rsidRDefault="00487545" w:rsidP="00487545">
      <w:pPr>
        <w:pStyle w:val="Standard"/>
        <w:jc w:val="center"/>
        <w:rPr>
          <w:rFonts w:eastAsiaTheme="minorEastAsia" w:cs="Times New Roman"/>
          <w:b/>
          <w:noProof/>
          <w:lang w:eastAsia="pl-PL"/>
        </w:rPr>
      </w:pPr>
    </w:p>
    <w:p w14:paraId="4AB4268A" w14:textId="5A0B587E" w:rsidR="00487545" w:rsidRDefault="00487545" w:rsidP="009A6C31">
      <w:pPr>
        <w:pStyle w:val="Standard"/>
        <w:numPr>
          <w:ilvl w:val="0"/>
          <w:numId w:val="2"/>
        </w:numPr>
        <w:jc w:val="both"/>
        <w:rPr>
          <w:rFonts w:eastAsiaTheme="minorEastAsia" w:cs="Times New Roman"/>
          <w:b/>
          <w:noProof/>
          <w:lang w:eastAsia="pl-PL"/>
        </w:rPr>
      </w:pPr>
      <w:r w:rsidRPr="00D42667">
        <w:rPr>
          <w:rFonts w:eastAsiaTheme="minorEastAsia" w:cs="Times New Roman"/>
          <w:b/>
          <w:noProof/>
          <w:lang w:eastAsia="pl-PL"/>
        </w:rPr>
        <w:t xml:space="preserve">Terminy postępowania rekrutacyjnego oraz terminy składania </w:t>
      </w:r>
      <w:r>
        <w:rPr>
          <w:rFonts w:eastAsiaTheme="minorEastAsia" w:cs="Times New Roman"/>
          <w:b/>
          <w:noProof/>
          <w:lang w:eastAsia="pl-PL"/>
        </w:rPr>
        <w:t>dokumentów do przedszkola oraz oddziałów przedszkolnych w szkołach podstawowych.</w:t>
      </w:r>
    </w:p>
    <w:p w14:paraId="7C375E5C" w14:textId="77777777" w:rsidR="00487545" w:rsidRDefault="00487545" w:rsidP="00487545">
      <w:pPr>
        <w:pStyle w:val="Standard"/>
        <w:jc w:val="both"/>
        <w:rPr>
          <w:noProof/>
          <w:lang w:val="pl-P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6"/>
      </w:tblGrid>
      <w:tr w:rsidR="00487545" w:rsidRPr="00D42667" w14:paraId="23A69B0A" w14:textId="77777777" w:rsidTr="00C82601">
        <w:trPr>
          <w:trHeight w:val="246"/>
        </w:trPr>
        <w:tc>
          <w:tcPr>
            <w:tcW w:w="675" w:type="dxa"/>
            <w:vMerge w:val="restart"/>
            <w:vAlign w:val="center"/>
          </w:tcPr>
          <w:p w14:paraId="732BF4A4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78553647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4252" w:type="dxa"/>
            <w:gridSpan w:val="2"/>
            <w:vAlign w:val="center"/>
          </w:tcPr>
          <w:p w14:paraId="781047FD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Terminy w postępowaniu rekrutacyjnym</w:t>
            </w:r>
          </w:p>
        </w:tc>
      </w:tr>
      <w:tr w:rsidR="00487545" w:rsidRPr="00D42667" w14:paraId="5E06D0C7" w14:textId="77777777" w:rsidTr="00C82601">
        <w:trPr>
          <w:trHeight w:val="246"/>
        </w:trPr>
        <w:tc>
          <w:tcPr>
            <w:tcW w:w="675" w:type="dxa"/>
            <w:vMerge/>
            <w:vAlign w:val="center"/>
          </w:tcPr>
          <w:p w14:paraId="49969849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14:paraId="315D1791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5B5DD07E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rozpoczęcie</w:t>
            </w:r>
          </w:p>
        </w:tc>
        <w:tc>
          <w:tcPr>
            <w:tcW w:w="2126" w:type="dxa"/>
            <w:vAlign w:val="center"/>
          </w:tcPr>
          <w:p w14:paraId="3914622B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zakończenie</w:t>
            </w:r>
          </w:p>
        </w:tc>
      </w:tr>
      <w:tr w:rsidR="00487545" w:rsidRPr="00D42667" w14:paraId="5834E911" w14:textId="77777777" w:rsidTr="00C82601">
        <w:tc>
          <w:tcPr>
            <w:tcW w:w="675" w:type="dxa"/>
          </w:tcPr>
          <w:p w14:paraId="4684553C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5DC6AAB3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Składanie wniosku o przyjęcie do przedszkola, oddziału przedszkolnego w szkole podstawowej wraz z 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298F6EF1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lutego </w:t>
            </w:r>
            <w:r w:rsidRPr="00D426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E9FEC30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marca 2021 r.</w:t>
            </w:r>
          </w:p>
        </w:tc>
      </w:tr>
      <w:tr w:rsidR="00487545" w:rsidRPr="00D42667" w14:paraId="5CF3EF7D" w14:textId="77777777" w:rsidTr="00C82601">
        <w:tc>
          <w:tcPr>
            <w:tcW w:w="675" w:type="dxa"/>
          </w:tcPr>
          <w:p w14:paraId="00DE264B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656FBB0C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Weryfikacja przez komisję rekrutacyjną wniosków o przyjęcie do przedszkola, oddziału przedszkolnego w szkole podstawowej </w:t>
            </w:r>
            <w:r>
              <w:rPr>
                <w:rFonts w:ascii="Times New Roman" w:hAnsi="Times New Roman" w:cs="Times New Roman"/>
              </w:rPr>
              <w:t>oraz</w:t>
            </w:r>
            <w:r w:rsidRPr="00D42667">
              <w:rPr>
                <w:rFonts w:ascii="Times New Roman" w:hAnsi="Times New Roman" w:cs="Times New Roman"/>
              </w:rPr>
              <w:t xml:space="preserve"> dokumentów potwierdzających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0A67B738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marca </w:t>
            </w:r>
            <w:r w:rsidRPr="00D426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47ECA7F3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marca 2021 r.</w:t>
            </w:r>
          </w:p>
        </w:tc>
      </w:tr>
      <w:tr w:rsidR="00487545" w:rsidRPr="00D42667" w14:paraId="1D2DAA50" w14:textId="77777777" w:rsidTr="00C82601">
        <w:tc>
          <w:tcPr>
            <w:tcW w:w="675" w:type="dxa"/>
          </w:tcPr>
          <w:p w14:paraId="153782ED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14:paraId="0DA682E3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niezakwalifikowanych. </w:t>
            </w:r>
          </w:p>
          <w:p w14:paraId="47F7E833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UWAGA</w:t>
            </w:r>
            <w:r w:rsidRPr="00D42667">
              <w:rPr>
                <w:rFonts w:ascii="Times New Roman" w:hAnsi="Times New Roman" w:cs="Times New Roman"/>
                <w:i/>
                <w:sz w:val="20"/>
                <w:szCs w:val="20"/>
              </w:rPr>
              <w:t>: zakwalifikowanie nie jest równoznaczne z przyjęciem do przedszkola.</w:t>
            </w:r>
          </w:p>
        </w:tc>
        <w:tc>
          <w:tcPr>
            <w:tcW w:w="4252" w:type="dxa"/>
            <w:gridSpan w:val="2"/>
            <w:vAlign w:val="center"/>
          </w:tcPr>
          <w:p w14:paraId="0C93CD0A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marca 2021 r.</w:t>
            </w:r>
          </w:p>
        </w:tc>
      </w:tr>
      <w:tr w:rsidR="00487545" w:rsidRPr="00D42667" w14:paraId="26C0FF11" w14:textId="77777777" w:rsidTr="00C82601">
        <w:tc>
          <w:tcPr>
            <w:tcW w:w="675" w:type="dxa"/>
          </w:tcPr>
          <w:p w14:paraId="7BEB82F2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14:paraId="150B6D7C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Potwierdzenie przez rodzica woli przyjęcia</w:t>
            </w:r>
            <w:r>
              <w:rPr>
                <w:rFonts w:ascii="Times New Roman" w:hAnsi="Times New Roman" w:cs="Times New Roman"/>
              </w:rPr>
              <w:t xml:space="preserve"> dziecka do przedszkola. Potwierdzenie należy złożyć</w:t>
            </w:r>
            <w:r w:rsidRPr="00D42667">
              <w:rPr>
                <w:rFonts w:ascii="Times New Roman" w:hAnsi="Times New Roman" w:cs="Times New Roman"/>
              </w:rPr>
              <w:t xml:space="preserve"> w postaci pisemnego oświadczenia.</w:t>
            </w:r>
          </w:p>
        </w:tc>
        <w:tc>
          <w:tcPr>
            <w:tcW w:w="2126" w:type="dxa"/>
            <w:vAlign w:val="center"/>
          </w:tcPr>
          <w:p w14:paraId="7273F35A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 marca 2021 r.</w:t>
            </w:r>
          </w:p>
        </w:tc>
        <w:tc>
          <w:tcPr>
            <w:tcW w:w="2126" w:type="dxa"/>
            <w:vAlign w:val="center"/>
          </w:tcPr>
          <w:p w14:paraId="654BC492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marca 2021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87545" w:rsidRPr="00D42667" w14:paraId="60499317" w14:textId="77777777" w:rsidTr="00C82601">
        <w:trPr>
          <w:trHeight w:val="1556"/>
        </w:trPr>
        <w:tc>
          <w:tcPr>
            <w:tcW w:w="675" w:type="dxa"/>
          </w:tcPr>
          <w:p w14:paraId="5505E37A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14:paraId="5DF490EA" w14:textId="77777777" w:rsidR="00487545" w:rsidRPr="00D42667" w:rsidRDefault="00487545" w:rsidP="00C826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4252" w:type="dxa"/>
            <w:gridSpan w:val="2"/>
            <w:vAlign w:val="center"/>
          </w:tcPr>
          <w:p w14:paraId="0A6859CC" w14:textId="77777777" w:rsidR="00487545" w:rsidRPr="00D42667" w:rsidRDefault="00487545" w:rsidP="00C826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marca 2021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019CCB1A" w14:textId="7A2A3F6A" w:rsidR="00487545" w:rsidRDefault="00487545" w:rsidP="009A6C31">
      <w:pPr>
        <w:pStyle w:val="Standard"/>
        <w:jc w:val="both"/>
        <w:rPr>
          <w:bCs/>
          <w:iCs/>
        </w:rPr>
      </w:pPr>
    </w:p>
    <w:p w14:paraId="41CFB3A7" w14:textId="22AF2D29" w:rsidR="009A6C31" w:rsidRDefault="009A6C31" w:rsidP="009A6C31">
      <w:pPr>
        <w:pStyle w:val="Standard"/>
        <w:jc w:val="both"/>
        <w:rPr>
          <w:bCs/>
          <w:iCs/>
        </w:rPr>
      </w:pPr>
    </w:p>
    <w:p w14:paraId="35643B90" w14:textId="614DC998" w:rsidR="009A6C31" w:rsidRDefault="009A6C31" w:rsidP="009A6C31">
      <w:pPr>
        <w:pStyle w:val="Standard"/>
        <w:jc w:val="both"/>
        <w:rPr>
          <w:bCs/>
          <w:iCs/>
        </w:rPr>
      </w:pPr>
    </w:p>
    <w:p w14:paraId="003BB499" w14:textId="0D8C0609" w:rsidR="009A6C31" w:rsidRDefault="009A6C31" w:rsidP="009A6C31">
      <w:pPr>
        <w:pStyle w:val="Standard"/>
        <w:jc w:val="both"/>
        <w:rPr>
          <w:bCs/>
          <w:iCs/>
        </w:rPr>
      </w:pPr>
    </w:p>
    <w:p w14:paraId="4FD04071" w14:textId="0345079A" w:rsidR="009A6C31" w:rsidRDefault="009A6C31" w:rsidP="009A6C31">
      <w:pPr>
        <w:pStyle w:val="Standard"/>
        <w:jc w:val="both"/>
        <w:rPr>
          <w:bCs/>
          <w:iCs/>
        </w:rPr>
      </w:pPr>
    </w:p>
    <w:p w14:paraId="0A414EC1" w14:textId="0676F140" w:rsidR="009A6C31" w:rsidRDefault="009A6C31" w:rsidP="009A6C31">
      <w:pPr>
        <w:pStyle w:val="Standard"/>
        <w:jc w:val="both"/>
        <w:rPr>
          <w:bCs/>
          <w:iCs/>
        </w:rPr>
      </w:pPr>
    </w:p>
    <w:p w14:paraId="1C11D206" w14:textId="77777777" w:rsidR="009A6C31" w:rsidRDefault="009A6C31" w:rsidP="009A6C31">
      <w:pPr>
        <w:pStyle w:val="Standard"/>
        <w:jc w:val="both"/>
        <w:rPr>
          <w:bCs/>
          <w:iCs/>
        </w:rPr>
      </w:pPr>
    </w:p>
    <w:p w14:paraId="30699B12" w14:textId="77777777" w:rsidR="009A6C31" w:rsidRPr="00026FC2" w:rsidRDefault="009A6C31" w:rsidP="009A6C31">
      <w:pPr>
        <w:pStyle w:val="Standard"/>
        <w:ind w:left="6372" w:firstLine="708"/>
        <w:jc w:val="both"/>
        <w:rPr>
          <w:rFonts w:eastAsiaTheme="minorEastAsia" w:cs="Times New Roman"/>
          <w:noProof/>
          <w:sz w:val="16"/>
          <w:szCs w:val="16"/>
          <w:lang w:eastAsia="pl-PL"/>
        </w:rPr>
      </w:pPr>
    </w:p>
    <w:p w14:paraId="5E6ED2C3" w14:textId="4AF5EC26" w:rsidR="009A6C31" w:rsidRDefault="009A6C31" w:rsidP="009A6C31">
      <w:pPr>
        <w:pStyle w:val="Standard"/>
        <w:numPr>
          <w:ilvl w:val="0"/>
          <w:numId w:val="2"/>
        </w:numPr>
        <w:jc w:val="both"/>
        <w:rPr>
          <w:rFonts w:eastAsiaTheme="minorEastAsia" w:cs="Times New Roman"/>
          <w:b/>
          <w:noProof/>
          <w:lang w:eastAsia="pl-PL"/>
        </w:rPr>
      </w:pPr>
      <w:r w:rsidRPr="00D42667">
        <w:rPr>
          <w:rFonts w:eastAsiaTheme="minorEastAsia" w:cs="Times New Roman"/>
          <w:b/>
          <w:noProof/>
          <w:lang w:eastAsia="pl-PL"/>
        </w:rPr>
        <w:lastRenderedPageBreak/>
        <w:t>Terminy postępowania rekrutacyjnego</w:t>
      </w:r>
      <w:r>
        <w:rPr>
          <w:rFonts w:eastAsiaTheme="minorEastAsia" w:cs="Times New Roman"/>
          <w:b/>
          <w:noProof/>
          <w:lang w:eastAsia="pl-PL"/>
        </w:rPr>
        <w:t xml:space="preserve"> uzupełniającego</w:t>
      </w:r>
      <w:r w:rsidRPr="00D42667">
        <w:rPr>
          <w:rFonts w:eastAsiaTheme="minorEastAsia" w:cs="Times New Roman"/>
          <w:b/>
          <w:noProof/>
          <w:lang w:eastAsia="pl-PL"/>
        </w:rPr>
        <w:t xml:space="preserve"> oraz terminy składania </w:t>
      </w:r>
      <w:r>
        <w:rPr>
          <w:rFonts w:eastAsiaTheme="minorEastAsia" w:cs="Times New Roman"/>
          <w:b/>
          <w:noProof/>
          <w:lang w:eastAsia="pl-PL"/>
        </w:rPr>
        <w:t>dokumentów do przedszkol</w:t>
      </w:r>
      <w:r w:rsidR="009262F6">
        <w:rPr>
          <w:rFonts w:eastAsiaTheme="minorEastAsia" w:cs="Times New Roman"/>
          <w:b/>
          <w:noProof/>
          <w:lang w:eastAsia="pl-PL"/>
        </w:rPr>
        <w:t xml:space="preserve">a oraz </w:t>
      </w:r>
      <w:r>
        <w:rPr>
          <w:rFonts w:eastAsiaTheme="minorEastAsia" w:cs="Times New Roman"/>
          <w:b/>
          <w:noProof/>
          <w:lang w:eastAsia="pl-PL"/>
        </w:rPr>
        <w:t>oddziałów przedszkolnych w</w:t>
      </w:r>
      <w:r w:rsidR="009262F6">
        <w:rPr>
          <w:rFonts w:eastAsiaTheme="minorEastAsia" w:cs="Times New Roman"/>
          <w:b/>
          <w:noProof/>
          <w:lang w:eastAsia="pl-PL"/>
        </w:rPr>
        <w:t> </w:t>
      </w:r>
      <w:r>
        <w:rPr>
          <w:rFonts w:eastAsiaTheme="minorEastAsia" w:cs="Times New Roman"/>
          <w:b/>
          <w:noProof/>
          <w:lang w:eastAsia="pl-PL"/>
        </w:rPr>
        <w:t>szkołach.</w:t>
      </w:r>
    </w:p>
    <w:p w14:paraId="5C9858C8" w14:textId="77777777" w:rsidR="009A6C31" w:rsidRDefault="009A6C31" w:rsidP="009A6C31">
      <w:pPr>
        <w:pStyle w:val="Standard"/>
        <w:jc w:val="both"/>
        <w:rPr>
          <w:noProof/>
          <w:lang w:val="pl-P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6"/>
      </w:tblGrid>
      <w:tr w:rsidR="009A6C31" w:rsidRPr="00D42667" w14:paraId="6A163B90" w14:textId="77777777" w:rsidTr="00150349">
        <w:trPr>
          <w:trHeight w:val="246"/>
        </w:trPr>
        <w:tc>
          <w:tcPr>
            <w:tcW w:w="675" w:type="dxa"/>
            <w:vMerge w:val="restart"/>
            <w:vAlign w:val="center"/>
          </w:tcPr>
          <w:p w14:paraId="5B92D79B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2B66452E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4252" w:type="dxa"/>
            <w:gridSpan w:val="2"/>
            <w:vAlign w:val="center"/>
          </w:tcPr>
          <w:p w14:paraId="0D78B075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67">
              <w:rPr>
                <w:rFonts w:ascii="Times New Roman" w:hAnsi="Times New Roman" w:cs="Times New Roman"/>
                <w:b/>
              </w:rPr>
              <w:t xml:space="preserve">Terminy w postępowaniu </w:t>
            </w: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9A6C31" w:rsidRPr="00D42667" w14:paraId="3D25C6CE" w14:textId="77777777" w:rsidTr="00150349">
        <w:trPr>
          <w:trHeight w:val="246"/>
        </w:trPr>
        <w:tc>
          <w:tcPr>
            <w:tcW w:w="675" w:type="dxa"/>
            <w:vMerge/>
            <w:vAlign w:val="center"/>
          </w:tcPr>
          <w:p w14:paraId="71F7F2F4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14:paraId="50306D35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CDA59C0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rozpoczęcie</w:t>
            </w:r>
          </w:p>
        </w:tc>
        <w:tc>
          <w:tcPr>
            <w:tcW w:w="2126" w:type="dxa"/>
            <w:vAlign w:val="center"/>
          </w:tcPr>
          <w:p w14:paraId="0FB2103E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zakończenie</w:t>
            </w:r>
          </w:p>
        </w:tc>
      </w:tr>
      <w:tr w:rsidR="009A6C31" w:rsidRPr="00D42667" w14:paraId="0890FDE1" w14:textId="77777777" w:rsidTr="00150349">
        <w:tc>
          <w:tcPr>
            <w:tcW w:w="675" w:type="dxa"/>
          </w:tcPr>
          <w:p w14:paraId="6D48B416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1931955F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Składanie wniosku o przyjęcie do przedszkola, oddziału przedszkolnego w szkole podstawowej wraz z 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1E3C2E36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kwietnia </w:t>
            </w:r>
            <w:r w:rsidRPr="00D426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05C59926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kwietnia 2021 r.</w:t>
            </w:r>
          </w:p>
        </w:tc>
      </w:tr>
      <w:tr w:rsidR="009A6C31" w:rsidRPr="00D42667" w14:paraId="3B7D152C" w14:textId="77777777" w:rsidTr="00150349">
        <w:tc>
          <w:tcPr>
            <w:tcW w:w="675" w:type="dxa"/>
          </w:tcPr>
          <w:p w14:paraId="3D68679F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695C1228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Weryfikacja przez komisję rekrutacyjną wniosków o przyjęcie do przedszkola, oddziału przedszkolnego w szkole podstawowej </w:t>
            </w:r>
            <w:r>
              <w:rPr>
                <w:rFonts w:ascii="Times New Roman" w:hAnsi="Times New Roman" w:cs="Times New Roman"/>
              </w:rPr>
              <w:t>oraz</w:t>
            </w:r>
            <w:r w:rsidRPr="00D42667">
              <w:rPr>
                <w:rFonts w:ascii="Times New Roman" w:hAnsi="Times New Roman" w:cs="Times New Roman"/>
              </w:rPr>
              <w:t xml:space="preserve"> dokumentów potwierdzających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0C3168BE" w14:textId="77777777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kwietnia </w:t>
            </w:r>
            <w:r w:rsidRPr="00D426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5E8BFD30" w14:textId="6FE71AAC" w:rsidR="009A6C31" w:rsidRPr="00D42667" w:rsidRDefault="00102602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maja</w:t>
            </w:r>
            <w:r w:rsidR="009A6C31">
              <w:rPr>
                <w:rFonts w:ascii="Times New Roman" w:hAnsi="Times New Roman" w:cs="Times New Roman"/>
              </w:rPr>
              <w:t xml:space="preserve"> 2021 r.</w:t>
            </w:r>
          </w:p>
        </w:tc>
      </w:tr>
      <w:tr w:rsidR="009A6C31" w:rsidRPr="00D42667" w14:paraId="6A0CFACF" w14:textId="77777777" w:rsidTr="00150349">
        <w:tc>
          <w:tcPr>
            <w:tcW w:w="675" w:type="dxa"/>
          </w:tcPr>
          <w:p w14:paraId="48A200B1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14:paraId="0A0159A0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niezakwalifikowanych. </w:t>
            </w:r>
          </w:p>
          <w:p w14:paraId="70D80200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UWAGA</w:t>
            </w:r>
            <w:r w:rsidRPr="00D42667">
              <w:rPr>
                <w:rFonts w:ascii="Times New Roman" w:hAnsi="Times New Roman" w:cs="Times New Roman"/>
                <w:i/>
                <w:sz w:val="20"/>
                <w:szCs w:val="20"/>
              </w:rPr>
              <w:t>: zakwalifikowanie nie jest równoznaczne z przyjęciem do przedszkola.</w:t>
            </w:r>
          </w:p>
        </w:tc>
        <w:tc>
          <w:tcPr>
            <w:tcW w:w="4252" w:type="dxa"/>
            <w:gridSpan w:val="2"/>
            <w:vAlign w:val="center"/>
          </w:tcPr>
          <w:p w14:paraId="29D1A0A7" w14:textId="1832C1B0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026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maja 2021 r.</w:t>
            </w:r>
          </w:p>
        </w:tc>
      </w:tr>
      <w:tr w:rsidR="009A6C31" w:rsidRPr="00D42667" w14:paraId="73C50877" w14:textId="77777777" w:rsidTr="00150349">
        <w:tc>
          <w:tcPr>
            <w:tcW w:w="675" w:type="dxa"/>
          </w:tcPr>
          <w:p w14:paraId="0EFED6BB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14:paraId="61807D41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Potwierdzenie przez rodzica woli przyjęcia</w:t>
            </w:r>
            <w:r>
              <w:rPr>
                <w:rFonts w:ascii="Times New Roman" w:hAnsi="Times New Roman" w:cs="Times New Roman"/>
              </w:rPr>
              <w:t xml:space="preserve"> dziecka do przedszkola. Potwierdzenie należy złożyć</w:t>
            </w:r>
            <w:r w:rsidRPr="00D42667">
              <w:rPr>
                <w:rFonts w:ascii="Times New Roman" w:hAnsi="Times New Roman" w:cs="Times New Roman"/>
              </w:rPr>
              <w:t xml:space="preserve"> w postaci pisemnego oświadczenia.</w:t>
            </w:r>
          </w:p>
        </w:tc>
        <w:tc>
          <w:tcPr>
            <w:tcW w:w="2126" w:type="dxa"/>
            <w:vAlign w:val="center"/>
          </w:tcPr>
          <w:p w14:paraId="1951FEBB" w14:textId="3DC1B54F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026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maja 2021 r.</w:t>
            </w:r>
          </w:p>
        </w:tc>
        <w:tc>
          <w:tcPr>
            <w:tcW w:w="2126" w:type="dxa"/>
            <w:vAlign w:val="center"/>
          </w:tcPr>
          <w:p w14:paraId="79A616C9" w14:textId="25DAE4DC" w:rsidR="009A6C31" w:rsidRPr="00D42667" w:rsidRDefault="009A6C31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026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maja 2021</w:t>
            </w:r>
            <w:r w:rsidRPr="00D4266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A6C31" w:rsidRPr="00D42667" w14:paraId="57791A51" w14:textId="77777777" w:rsidTr="00150349">
        <w:trPr>
          <w:trHeight w:val="1556"/>
        </w:trPr>
        <w:tc>
          <w:tcPr>
            <w:tcW w:w="675" w:type="dxa"/>
          </w:tcPr>
          <w:p w14:paraId="68E2A95A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14:paraId="5A87BFBB" w14:textId="77777777" w:rsidR="009A6C31" w:rsidRPr="00D42667" w:rsidRDefault="009A6C31" w:rsidP="0015034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42667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4252" w:type="dxa"/>
            <w:gridSpan w:val="2"/>
            <w:vAlign w:val="center"/>
          </w:tcPr>
          <w:p w14:paraId="24D34133" w14:textId="17280BBB" w:rsidR="009A6C31" w:rsidRPr="00D42667" w:rsidRDefault="00102602" w:rsidP="001503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A6C31">
              <w:rPr>
                <w:rFonts w:ascii="Times New Roman" w:hAnsi="Times New Roman" w:cs="Times New Roman"/>
              </w:rPr>
              <w:t xml:space="preserve"> maja 2021</w:t>
            </w:r>
            <w:r w:rsidR="009A6C31" w:rsidRPr="00D42667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277436DE" w14:textId="77777777" w:rsidR="009A6C31" w:rsidRPr="009A6C31" w:rsidRDefault="009A6C31" w:rsidP="009A6C31">
      <w:pPr>
        <w:pStyle w:val="Standard"/>
        <w:jc w:val="both"/>
        <w:rPr>
          <w:bCs/>
          <w:iCs/>
        </w:rPr>
      </w:pPr>
    </w:p>
    <w:p w14:paraId="77284D94" w14:textId="77777777" w:rsidR="00487545" w:rsidRPr="00AA0E4A" w:rsidRDefault="00487545" w:rsidP="00487545">
      <w:pPr>
        <w:pStyle w:val="Standard"/>
        <w:jc w:val="both"/>
        <w:rPr>
          <w:b/>
          <w:i/>
        </w:rPr>
      </w:pPr>
      <w:bookmarkStart w:id="1" w:name="_Hlk62719633"/>
      <w:r w:rsidRPr="00AA0E4A">
        <w:rPr>
          <w:b/>
          <w:i/>
        </w:rPr>
        <w:t>UWAGI KOŃCOWE</w:t>
      </w:r>
    </w:p>
    <w:p w14:paraId="5AACC67A" w14:textId="77777777" w:rsidR="009A6C31" w:rsidRPr="009A6C31" w:rsidRDefault="009A6C31" w:rsidP="00487545">
      <w:pPr>
        <w:pStyle w:val="Standard"/>
        <w:numPr>
          <w:ilvl w:val="0"/>
          <w:numId w:val="1"/>
        </w:numPr>
        <w:jc w:val="both"/>
        <w:rPr>
          <w:rFonts w:cs="Times New Roman"/>
          <w:i/>
        </w:rPr>
      </w:pPr>
      <w:r w:rsidRPr="00AB374B">
        <w:rPr>
          <w:rFonts w:eastAsia="Times New Roman" w:cs="Times New Roman"/>
          <w:b/>
          <w:bCs/>
          <w:i/>
          <w:sz w:val="22"/>
          <w:szCs w:val="22"/>
          <w:lang w:val="pl-PL"/>
        </w:rPr>
        <w:t>Postępowanie uzupełniające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 xml:space="preserve"> prowadzi się wyłącznie w przypadku gdy przedszkole, po</w:t>
      </w:r>
      <w:r>
        <w:rPr>
          <w:rFonts w:eastAsia="Times New Roman" w:cs="Times New Roman"/>
          <w:i/>
          <w:sz w:val="22"/>
          <w:szCs w:val="22"/>
          <w:lang w:val="pl-PL"/>
        </w:rPr>
        <w:t> 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>zakończeniu składania wniosków, ich weryfikacji, ogłoszeniu list zakwalifikowanych oraz list przyjętych do przedszkoli, dysponuje wolnymi miejscami.</w:t>
      </w:r>
      <w:r>
        <w:rPr>
          <w:rFonts w:cs="Times New Roman"/>
          <w:i/>
          <w:lang w:val="pl-PL"/>
        </w:rPr>
        <w:t xml:space="preserve"> </w:t>
      </w:r>
    </w:p>
    <w:p w14:paraId="60351C41" w14:textId="339E4AEA" w:rsidR="00487545" w:rsidRPr="009A6C31" w:rsidRDefault="00487545" w:rsidP="00487545">
      <w:pPr>
        <w:pStyle w:val="Standard"/>
        <w:numPr>
          <w:ilvl w:val="0"/>
          <w:numId w:val="1"/>
        </w:numPr>
        <w:jc w:val="both"/>
        <w:rPr>
          <w:rFonts w:cs="Times New Roman"/>
          <w:i/>
        </w:rPr>
      </w:pPr>
      <w:r w:rsidRPr="009A6C31">
        <w:rPr>
          <w:rFonts w:eastAsia="Times New Roman" w:cs="Times New Roman"/>
          <w:i/>
          <w:sz w:val="22"/>
          <w:szCs w:val="22"/>
          <w:lang w:val="pl-PL"/>
        </w:rPr>
        <w:t>Listy dzieci zakwalifikowanych nie są tożsame z listami dzieci przyjętych do przedszkola. Warunkiem umieszczenia dziecka na liście przyjętych jest potwierdzenie przez rodzica woli przyjęcia dziecka do danego przedszkola w roku szkolnym 2021/2022. W przypadku braku potwierdzenia woli, przyznane miejsce uznaje się za zwolnione.</w:t>
      </w:r>
    </w:p>
    <w:bookmarkEnd w:id="0"/>
    <w:bookmarkEnd w:id="1"/>
    <w:p w14:paraId="7089C7CC" w14:textId="77777777" w:rsidR="006B6D30" w:rsidRDefault="006B6D30"/>
    <w:sectPr w:rsidR="006B6D30" w:rsidSect="009A6C3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7FB"/>
    <w:multiLevelType w:val="hybridMultilevel"/>
    <w:tmpl w:val="52CE2246"/>
    <w:lvl w:ilvl="0" w:tplc="D2BC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34DCB"/>
    <w:multiLevelType w:val="multilevel"/>
    <w:tmpl w:val="63FA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45"/>
    <w:rsid w:val="00102602"/>
    <w:rsid w:val="004710AE"/>
    <w:rsid w:val="00487545"/>
    <w:rsid w:val="006B6D30"/>
    <w:rsid w:val="009262F6"/>
    <w:rsid w:val="009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A49B"/>
  <w15:docId w15:val="{F0A19435-6EBA-4654-AA70-FCFAB34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7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uiPriority w:val="59"/>
    <w:rsid w:val="00487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487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RIT11</cp:lastModifiedBy>
  <cp:revision>4</cp:revision>
  <dcterms:created xsi:type="dcterms:W3CDTF">2021-01-28T07:10:00Z</dcterms:created>
  <dcterms:modified xsi:type="dcterms:W3CDTF">2021-01-28T09:20:00Z</dcterms:modified>
</cp:coreProperties>
</file>